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37" w:rsidRDefault="00A374C5" w:rsidP="00A374C5">
      <w:pPr>
        <w:jc w:val="center"/>
        <w:rPr>
          <w:b/>
          <w:color w:val="4F6228" w:themeColor="accent3" w:themeShade="80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A374C5">
        <w:rPr>
          <w:b/>
          <w:color w:val="4F6228" w:themeColor="accent3" w:themeShade="80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YADINI COFFEE ESTATE</w:t>
      </w:r>
    </w:p>
    <w:p w:rsidR="004C2EBB" w:rsidRDefault="004C2EBB" w:rsidP="000821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COFFEE PRODUCTION REPORT</w:t>
      </w:r>
    </w:p>
    <w:p w:rsidR="004C2EBB" w:rsidRDefault="004C2EBB" w:rsidP="000821E2">
      <w:pPr>
        <w:pStyle w:val="NoSpacing"/>
        <w:rPr>
          <w:b/>
          <w:sz w:val="24"/>
          <w:szCs w:val="24"/>
        </w:rPr>
      </w:pPr>
    </w:p>
    <w:p w:rsidR="00A374C5" w:rsidRPr="000821E2" w:rsidRDefault="00A374C5" w:rsidP="000821E2">
      <w:pPr>
        <w:pStyle w:val="NoSpacing"/>
        <w:rPr>
          <w:b/>
          <w:sz w:val="24"/>
          <w:szCs w:val="24"/>
        </w:rPr>
      </w:pPr>
      <w:r w:rsidRPr="000821E2">
        <w:rPr>
          <w:b/>
          <w:sz w:val="24"/>
          <w:szCs w:val="24"/>
        </w:rPr>
        <w:t>Coffee Area</w:t>
      </w:r>
    </w:p>
    <w:p w:rsidR="000821E2" w:rsidRPr="000821E2" w:rsidRDefault="000821E2" w:rsidP="000821E2">
      <w:pPr>
        <w:pStyle w:val="NoSpacing"/>
        <w:rPr>
          <w:sz w:val="24"/>
          <w:szCs w:val="24"/>
        </w:rPr>
      </w:pPr>
      <w:r w:rsidRPr="000821E2">
        <w:rPr>
          <w:sz w:val="24"/>
          <w:szCs w:val="24"/>
        </w:rPr>
        <w:t>Mature:</w:t>
      </w:r>
      <w:r w:rsidRPr="000821E2">
        <w:rPr>
          <w:sz w:val="24"/>
          <w:szCs w:val="24"/>
        </w:rPr>
        <w:tab/>
      </w:r>
      <w:r w:rsidRPr="000821E2">
        <w:rPr>
          <w:sz w:val="24"/>
          <w:szCs w:val="24"/>
        </w:rPr>
        <w:tab/>
        <w:t>81.06</w:t>
      </w:r>
    </w:p>
    <w:p w:rsidR="000821E2" w:rsidRPr="000821E2" w:rsidRDefault="000821E2" w:rsidP="000821E2">
      <w:pPr>
        <w:pStyle w:val="NoSpacing"/>
        <w:rPr>
          <w:sz w:val="24"/>
          <w:szCs w:val="24"/>
        </w:rPr>
      </w:pPr>
      <w:r w:rsidRPr="000821E2">
        <w:rPr>
          <w:sz w:val="24"/>
          <w:szCs w:val="24"/>
        </w:rPr>
        <w:t>Immature:</w:t>
      </w:r>
      <w:r w:rsidRPr="000821E2">
        <w:rPr>
          <w:sz w:val="24"/>
          <w:szCs w:val="24"/>
        </w:rPr>
        <w:tab/>
      </w:r>
      <w:r w:rsidRPr="000821E2">
        <w:rPr>
          <w:sz w:val="24"/>
          <w:szCs w:val="24"/>
        </w:rPr>
        <w:tab/>
        <w:t>0Ha</w:t>
      </w:r>
    </w:p>
    <w:p w:rsidR="00A374C5" w:rsidRDefault="000821E2" w:rsidP="00A374C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81.06</w:t>
      </w:r>
    </w:p>
    <w:p w:rsidR="000821E2" w:rsidRPr="000821E2" w:rsidRDefault="00A07639" w:rsidP="00A374C5">
      <w:pPr>
        <w:rPr>
          <w:sz w:val="24"/>
          <w:szCs w:val="24"/>
        </w:rPr>
      </w:pPr>
      <w:r>
        <w:rPr>
          <w:sz w:val="24"/>
          <w:szCs w:val="24"/>
        </w:rPr>
        <w:t>Other Area: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 w:rsidR="000821E2" w:rsidRPr="000821E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0821E2" w:rsidRPr="000821E2">
        <w:rPr>
          <w:sz w:val="24"/>
          <w:szCs w:val="24"/>
        </w:rPr>
        <w:t>Ha</w:t>
      </w:r>
      <w:bookmarkStart w:id="0" w:name="_GoBack"/>
      <w:bookmarkEnd w:id="0"/>
    </w:p>
    <w:p w:rsidR="000821E2" w:rsidRDefault="00A07639" w:rsidP="00A374C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Area: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121.18</w:t>
      </w:r>
    </w:p>
    <w:p w:rsidR="0074340D" w:rsidRDefault="0074340D" w:rsidP="00A374C5">
      <w:pPr>
        <w:rPr>
          <w:b/>
          <w:sz w:val="24"/>
          <w:szCs w:val="24"/>
        </w:rPr>
      </w:pPr>
    </w:p>
    <w:p w:rsidR="0074340D" w:rsidRDefault="0074340D" w:rsidP="00A374C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PRODUCTION HISTORY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1620"/>
        <w:gridCol w:w="810"/>
        <w:gridCol w:w="990"/>
        <w:gridCol w:w="947"/>
        <w:gridCol w:w="1183"/>
        <w:gridCol w:w="1470"/>
      </w:tblGrid>
      <w:tr w:rsidR="0074340D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Mature Ha</w:t>
            </w:r>
          </w:p>
        </w:tc>
        <w:tc>
          <w:tcPr>
            <w:tcW w:w="810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Early</w:t>
            </w:r>
          </w:p>
        </w:tc>
        <w:tc>
          <w:tcPr>
            <w:tcW w:w="990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Late</w:t>
            </w:r>
          </w:p>
        </w:tc>
        <w:tc>
          <w:tcPr>
            <w:tcW w:w="947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Tons</w:t>
            </w:r>
          </w:p>
        </w:tc>
        <w:tc>
          <w:tcPr>
            <w:tcW w:w="1183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Kg/Ha</w:t>
            </w:r>
          </w:p>
        </w:tc>
        <w:tc>
          <w:tcPr>
            <w:tcW w:w="1470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Price/Kg $</w:t>
            </w:r>
          </w:p>
        </w:tc>
      </w:tr>
      <w:tr w:rsidR="00C15CAE" w:rsidRPr="00E145E6" w:rsidTr="00F87D9C">
        <w:trPr>
          <w:trHeight w:val="277"/>
        </w:trPr>
        <w:tc>
          <w:tcPr>
            <w:tcW w:w="1548" w:type="dxa"/>
          </w:tcPr>
          <w:p w:rsidR="00C15CAE" w:rsidRPr="00E145E6" w:rsidRDefault="00C15CAE" w:rsidP="00A374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2018/2019</w:t>
            </w:r>
          </w:p>
        </w:tc>
        <w:tc>
          <w:tcPr>
            <w:tcW w:w="1620" w:type="dxa"/>
          </w:tcPr>
          <w:p w:rsidR="00C15CAE" w:rsidRPr="00E145E6" w:rsidRDefault="00C15CAE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810" w:type="dxa"/>
          </w:tcPr>
          <w:p w:rsidR="00C15CAE" w:rsidRPr="00E145E6" w:rsidRDefault="00C15CAE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C15CAE" w:rsidRPr="00E145E6" w:rsidRDefault="00C15CAE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47" w:type="dxa"/>
          </w:tcPr>
          <w:p w:rsidR="00C15CAE" w:rsidRPr="00E145E6" w:rsidRDefault="00C15CAE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83" w:type="dxa"/>
          </w:tcPr>
          <w:p w:rsidR="00C15CAE" w:rsidRPr="00E145E6" w:rsidRDefault="00C15CAE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785</w:t>
            </w:r>
          </w:p>
        </w:tc>
        <w:tc>
          <w:tcPr>
            <w:tcW w:w="1470" w:type="dxa"/>
          </w:tcPr>
          <w:p w:rsidR="00C15CAE" w:rsidRPr="00E145E6" w:rsidRDefault="00C15CAE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</w:t>
            </w:r>
          </w:p>
        </w:tc>
      </w:tr>
      <w:tr w:rsidR="00E145E6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2017/2018</w:t>
            </w:r>
          </w:p>
        </w:tc>
        <w:tc>
          <w:tcPr>
            <w:tcW w:w="162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75.67</w:t>
            </w:r>
          </w:p>
        </w:tc>
        <w:tc>
          <w:tcPr>
            <w:tcW w:w="81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47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183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740</w:t>
            </w:r>
          </w:p>
        </w:tc>
        <w:tc>
          <w:tcPr>
            <w:tcW w:w="1470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5.3</w:t>
            </w:r>
          </w:p>
        </w:tc>
      </w:tr>
      <w:tr w:rsidR="0074340D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2016/2017</w:t>
            </w:r>
          </w:p>
        </w:tc>
        <w:tc>
          <w:tcPr>
            <w:tcW w:w="162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75.67</w:t>
            </w:r>
          </w:p>
        </w:tc>
        <w:tc>
          <w:tcPr>
            <w:tcW w:w="81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9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947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158</w:t>
            </w:r>
          </w:p>
        </w:tc>
        <w:tc>
          <w:tcPr>
            <w:tcW w:w="1183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2,088</w:t>
            </w:r>
          </w:p>
        </w:tc>
        <w:tc>
          <w:tcPr>
            <w:tcW w:w="1470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5.4</w:t>
            </w:r>
          </w:p>
        </w:tc>
      </w:tr>
      <w:tr w:rsidR="00E145E6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2015/2016</w:t>
            </w:r>
          </w:p>
        </w:tc>
        <w:tc>
          <w:tcPr>
            <w:tcW w:w="162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75.67</w:t>
            </w:r>
          </w:p>
        </w:tc>
        <w:tc>
          <w:tcPr>
            <w:tcW w:w="81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47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1183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1,374</w:t>
            </w:r>
          </w:p>
        </w:tc>
        <w:tc>
          <w:tcPr>
            <w:tcW w:w="1470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4340D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2014/2015</w:t>
            </w:r>
          </w:p>
        </w:tc>
        <w:tc>
          <w:tcPr>
            <w:tcW w:w="162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75.67</w:t>
            </w:r>
          </w:p>
        </w:tc>
        <w:tc>
          <w:tcPr>
            <w:tcW w:w="81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47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154</w:t>
            </w:r>
          </w:p>
        </w:tc>
        <w:tc>
          <w:tcPr>
            <w:tcW w:w="1183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2,035</w:t>
            </w:r>
          </w:p>
        </w:tc>
        <w:tc>
          <w:tcPr>
            <w:tcW w:w="1470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5.08</w:t>
            </w:r>
          </w:p>
        </w:tc>
      </w:tr>
      <w:tr w:rsidR="00E145E6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2013/2014</w:t>
            </w:r>
          </w:p>
        </w:tc>
        <w:tc>
          <w:tcPr>
            <w:tcW w:w="162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75.67</w:t>
            </w:r>
          </w:p>
        </w:tc>
        <w:tc>
          <w:tcPr>
            <w:tcW w:w="81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47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1183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1,044</w:t>
            </w:r>
          </w:p>
        </w:tc>
        <w:tc>
          <w:tcPr>
            <w:tcW w:w="1470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3.77</w:t>
            </w:r>
          </w:p>
        </w:tc>
      </w:tr>
      <w:tr w:rsidR="0074340D" w:rsidRPr="00E145E6" w:rsidTr="00F87D9C">
        <w:trPr>
          <w:trHeight w:val="277"/>
        </w:trPr>
        <w:tc>
          <w:tcPr>
            <w:tcW w:w="1548" w:type="dxa"/>
          </w:tcPr>
          <w:p w:rsidR="0074340D" w:rsidRPr="00E145E6" w:rsidRDefault="0074340D" w:rsidP="00A374C5">
            <w:pPr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AVG</w:t>
            </w:r>
          </w:p>
        </w:tc>
        <w:tc>
          <w:tcPr>
            <w:tcW w:w="1620" w:type="dxa"/>
          </w:tcPr>
          <w:p w:rsidR="0074340D" w:rsidRPr="00E145E6" w:rsidRDefault="00B436DF" w:rsidP="00F87D9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81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990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947" w:type="dxa"/>
          </w:tcPr>
          <w:p w:rsidR="0074340D" w:rsidRPr="00E145E6" w:rsidRDefault="0074340D" w:rsidP="00F87D9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110</w:t>
            </w:r>
          </w:p>
        </w:tc>
        <w:tc>
          <w:tcPr>
            <w:tcW w:w="1183" w:type="dxa"/>
          </w:tcPr>
          <w:p w:rsidR="0074340D" w:rsidRPr="00E145E6" w:rsidRDefault="00B436DF" w:rsidP="00F87D9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470" w:type="dxa"/>
          </w:tcPr>
          <w:p w:rsidR="0074340D" w:rsidRPr="00E145E6" w:rsidRDefault="00F87D9C" w:rsidP="00F87D9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4.71</w:t>
            </w:r>
          </w:p>
        </w:tc>
      </w:tr>
      <w:tr w:rsidR="0074340D" w:rsidRPr="00E145E6" w:rsidTr="00F87D9C">
        <w:trPr>
          <w:trHeight w:val="292"/>
        </w:trPr>
        <w:tc>
          <w:tcPr>
            <w:tcW w:w="3168" w:type="dxa"/>
            <w:gridSpan w:val="2"/>
          </w:tcPr>
          <w:p w:rsidR="0074340D" w:rsidRPr="00E145E6" w:rsidRDefault="00F87D9C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74340D" w:rsidRPr="00E145E6" w:rsidRDefault="00F87D9C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53%</w:t>
            </w:r>
          </w:p>
        </w:tc>
        <w:tc>
          <w:tcPr>
            <w:tcW w:w="990" w:type="dxa"/>
          </w:tcPr>
          <w:p w:rsidR="0074340D" w:rsidRPr="00E145E6" w:rsidRDefault="00F87D9C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47%</w:t>
            </w:r>
          </w:p>
        </w:tc>
        <w:tc>
          <w:tcPr>
            <w:tcW w:w="947" w:type="dxa"/>
          </w:tcPr>
          <w:p w:rsidR="0074340D" w:rsidRPr="00E145E6" w:rsidRDefault="00F87D9C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100%</w:t>
            </w:r>
          </w:p>
        </w:tc>
        <w:tc>
          <w:tcPr>
            <w:tcW w:w="1183" w:type="dxa"/>
          </w:tcPr>
          <w:p w:rsidR="0074340D" w:rsidRPr="00E145E6" w:rsidRDefault="0074340D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4340D" w:rsidRPr="00E145E6" w:rsidRDefault="0074340D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298F" w:rsidRPr="00E145E6" w:rsidTr="00F87D9C">
        <w:trPr>
          <w:trHeight w:val="292"/>
        </w:trPr>
        <w:tc>
          <w:tcPr>
            <w:tcW w:w="3168" w:type="dxa"/>
            <w:gridSpan w:val="2"/>
          </w:tcPr>
          <w:p w:rsidR="00CF298F" w:rsidRPr="00E145E6" w:rsidRDefault="00CF298F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F298F" w:rsidRPr="00E145E6" w:rsidRDefault="00CF298F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F298F" w:rsidRPr="00E145E6" w:rsidRDefault="00CF298F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CF298F" w:rsidRPr="00E145E6" w:rsidRDefault="00CF298F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CF298F" w:rsidRPr="00E145E6" w:rsidRDefault="00CF298F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F298F" w:rsidRPr="00E145E6" w:rsidRDefault="00CF298F" w:rsidP="00F87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340D" w:rsidRPr="00E145E6" w:rsidRDefault="0074340D" w:rsidP="00A374C5">
      <w:pPr>
        <w:rPr>
          <w:rFonts w:cstheme="minorHAnsi"/>
          <w:b/>
          <w:sz w:val="24"/>
          <w:szCs w:val="24"/>
        </w:rPr>
      </w:pPr>
    </w:p>
    <w:p w:rsidR="00F87D9C" w:rsidRPr="00E145E6" w:rsidRDefault="00F87D9C" w:rsidP="00F87D9C">
      <w:pPr>
        <w:pStyle w:val="NoSpacing"/>
        <w:rPr>
          <w:rFonts w:cstheme="minorHAnsi"/>
          <w:b/>
          <w:sz w:val="24"/>
          <w:szCs w:val="24"/>
        </w:rPr>
      </w:pPr>
      <w:r w:rsidRPr="00E145E6">
        <w:rPr>
          <w:rFonts w:cstheme="minorHAnsi"/>
          <w:b/>
          <w:sz w:val="24"/>
          <w:szCs w:val="24"/>
        </w:rPr>
        <w:t>Comment on production history</w:t>
      </w:r>
    </w:p>
    <w:p w:rsidR="00F87D9C" w:rsidRPr="00E145E6" w:rsidRDefault="00F87D9C" w:rsidP="00F87D9C">
      <w:pPr>
        <w:pStyle w:val="NoSpacing"/>
        <w:rPr>
          <w:rFonts w:cstheme="minorHAnsi"/>
          <w:sz w:val="24"/>
          <w:szCs w:val="24"/>
        </w:rPr>
      </w:pPr>
      <w:r w:rsidRPr="00E145E6">
        <w:rPr>
          <w:rFonts w:cstheme="minorHAnsi"/>
          <w:sz w:val="24"/>
          <w:szCs w:val="24"/>
        </w:rPr>
        <w:t>The average production for the last 5 years is 1.456 kg/ha with 53% falling under the early crop production and the rest 47% being late crop.</w:t>
      </w:r>
    </w:p>
    <w:p w:rsidR="00F87D9C" w:rsidRPr="00E145E6" w:rsidRDefault="00F87D9C" w:rsidP="00F87D9C">
      <w:pPr>
        <w:pStyle w:val="NoSpacing"/>
        <w:rPr>
          <w:rFonts w:cstheme="minorHAnsi"/>
          <w:sz w:val="24"/>
          <w:szCs w:val="24"/>
        </w:rPr>
      </w:pPr>
    </w:p>
    <w:p w:rsidR="003A00B9" w:rsidRPr="00E145E6" w:rsidRDefault="003A00B9" w:rsidP="00F87D9C">
      <w:pPr>
        <w:pStyle w:val="NoSpacing"/>
        <w:rPr>
          <w:rFonts w:cstheme="minorHAnsi"/>
          <w:b/>
          <w:sz w:val="24"/>
          <w:szCs w:val="24"/>
        </w:rPr>
      </w:pPr>
      <w:r w:rsidRPr="00E145E6">
        <w:rPr>
          <w:rFonts w:cstheme="minorHAnsi"/>
          <w:b/>
          <w:sz w:val="24"/>
          <w:szCs w:val="24"/>
        </w:rPr>
        <w:t>Crop Estimate,</w:t>
      </w:r>
    </w:p>
    <w:p w:rsidR="003A00B9" w:rsidRPr="00E145E6" w:rsidRDefault="003A00B9" w:rsidP="00F87D9C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1262"/>
        <w:gridCol w:w="988"/>
        <w:gridCol w:w="990"/>
        <w:gridCol w:w="1710"/>
      </w:tblGrid>
      <w:tr w:rsidR="003A00B9" w:rsidRPr="00E145E6" w:rsidTr="003956F2">
        <w:trPr>
          <w:trHeight w:val="264"/>
        </w:trPr>
        <w:tc>
          <w:tcPr>
            <w:tcW w:w="2088" w:type="dxa"/>
          </w:tcPr>
          <w:p w:rsidR="003A00B9" w:rsidRPr="00E145E6" w:rsidRDefault="003A00B9" w:rsidP="003A00B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1262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Early</w:t>
            </w:r>
          </w:p>
        </w:tc>
        <w:tc>
          <w:tcPr>
            <w:tcW w:w="9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Late</w:t>
            </w:r>
          </w:p>
        </w:tc>
        <w:tc>
          <w:tcPr>
            <w:tcW w:w="99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Kg/ha</w:t>
            </w:r>
          </w:p>
        </w:tc>
      </w:tr>
      <w:tr w:rsidR="003A00B9" w:rsidRPr="00E145E6" w:rsidTr="003956F2">
        <w:trPr>
          <w:trHeight w:val="248"/>
        </w:trPr>
        <w:tc>
          <w:tcPr>
            <w:tcW w:w="20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Original Budget</w:t>
            </w:r>
          </w:p>
        </w:tc>
        <w:tc>
          <w:tcPr>
            <w:tcW w:w="1262" w:type="dxa"/>
          </w:tcPr>
          <w:p w:rsidR="003A00B9" w:rsidRPr="00E145E6" w:rsidRDefault="003A00B9" w:rsidP="003A00B9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:rsidR="003A00B9" w:rsidRPr="00E145E6" w:rsidRDefault="003A00B9" w:rsidP="003A00B9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3A00B9" w:rsidRPr="00E145E6" w:rsidRDefault="003A00B9" w:rsidP="003A00B9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3A00B9" w:rsidRPr="00E145E6" w:rsidRDefault="003A00B9" w:rsidP="003A00B9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145E6">
              <w:rPr>
                <w:rFonts w:cstheme="minorHAnsi"/>
                <w:sz w:val="24"/>
                <w:szCs w:val="24"/>
              </w:rPr>
              <w:t>1322</w:t>
            </w:r>
          </w:p>
        </w:tc>
      </w:tr>
      <w:tr w:rsidR="003A00B9" w:rsidRPr="00E145E6" w:rsidTr="003956F2">
        <w:trPr>
          <w:trHeight w:val="264"/>
        </w:trPr>
        <w:tc>
          <w:tcPr>
            <w:tcW w:w="20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June Estimate</w:t>
            </w:r>
          </w:p>
        </w:tc>
        <w:tc>
          <w:tcPr>
            <w:tcW w:w="1262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A00B9" w:rsidRPr="00E145E6" w:rsidTr="003956F2">
        <w:trPr>
          <w:trHeight w:val="248"/>
        </w:trPr>
        <w:tc>
          <w:tcPr>
            <w:tcW w:w="20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Sep Estimate</w:t>
            </w:r>
          </w:p>
        </w:tc>
        <w:tc>
          <w:tcPr>
            <w:tcW w:w="1262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A00B9" w:rsidRPr="00E145E6" w:rsidTr="003956F2">
        <w:trPr>
          <w:trHeight w:val="264"/>
        </w:trPr>
        <w:tc>
          <w:tcPr>
            <w:tcW w:w="20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145E6">
              <w:rPr>
                <w:rFonts w:cstheme="minorHAnsi"/>
                <w:b/>
                <w:sz w:val="24"/>
                <w:szCs w:val="24"/>
              </w:rPr>
              <w:t>Current Estimate</w:t>
            </w:r>
          </w:p>
        </w:tc>
        <w:tc>
          <w:tcPr>
            <w:tcW w:w="1262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00B9" w:rsidRPr="00E145E6" w:rsidRDefault="003A00B9" w:rsidP="00F87D9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3A00B9" w:rsidRPr="00E145E6" w:rsidRDefault="003A00B9" w:rsidP="00F87D9C">
      <w:pPr>
        <w:pStyle w:val="NoSpacing"/>
        <w:rPr>
          <w:rFonts w:cstheme="minorHAnsi"/>
          <w:sz w:val="24"/>
          <w:szCs w:val="24"/>
        </w:rPr>
      </w:pPr>
    </w:p>
    <w:p w:rsidR="003A00B9" w:rsidRPr="00E145E6" w:rsidRDefault="003A00B9" w:rsidP="00F87D9C">
      <w:pPr>
        <w:pStyle w:val="NoSpacing"/>
        <w:rPr>
          <w:rFonts w:cstheme="minorHAnsi"/>
          <w:sz w:val="24"/>
          <w:szCs w:val="24"/>
        </w:rPr>
      </w:pPr>
    </w:p>
    <w:p w:rsidR="00E145E6" w:rsidRPr="00E145E6" w:rsidRDefault="00E145E6" w:rsidP="00E145E6">
      <w:pPr>
        <w:pStyle w:val="NoSpacing"/>
        <w:rPr>
          <w:b/>
          <w:sz w:val="24"/>
          <w:szCs w:val="24"/>
        </w:rPr>
      </w:pPr>
      <w:r w:rsidRPr="00E145E6">
        <w:rPr>
          <w:b/>
          <w:sz w:val="24"/>
          <w:szCs w:val="24"/>
        </w:rPr>
        <w:t>Comment on production history</w:t>
      </w:r>
    </w:p>
    <w:p w:rsidR="003956F2" w:rsidRDefault="00E145E6" w:rsidP="003956F2">
      <w:pPr>
        <w:pStyle w:val="NoSpacing"/>
        <w:rPr>
          <w:sz w:val="24"/>
          <w:szCs w:val="24"/>
        </w:rPr>
      </w:pPr>
      <w:r w:rsidRPr="00E145E6">
        <w:rPr>
          <w:sz w:val="24"/>
          <w:szCs w:val="24"/>
        </w:rPr>
        <w:lastRenderedPageBreak/>
        <w:t>Our estimate stands at 100 tons</w:t>
      </w:r>
      <w:r>
        <w:rPr>
          <w:sz w:val="24"/>
          <w:szCs w:val="24"/>
        </w:rPr>
        <w:t>.</w:t>
      </w:r>
    </w:p>
    <w:p w:rsidR="003A00B9" w:rsidRPr="003956F2" w:rsidRDefault="003956F2" w:rsidP="003956F2">
      <w:pPr>
        <w:pStyle w:val="NoSpacing"/>
        <w:rPr>
          <w:sz w:val="24"/>
          <w:szCs w:val="24"/>
        </w:rPr>
      </w:pPr>
      <w:r w:rsidRPr="003956F2">
        <w:rPr>
          <w:b/>
          <w:sz w:val="24"/>
          <w:szCs w:val="24"/>
        </w:rPr>
        <w:t>AVERAGE CLASS</w:t>
      </w:r>
    </w:p>
    <w:p w:rsidR="006E11AF" w:rsidRDefault="006E11AF" w:rsidP="00F87D9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7"/>
        <w:gridCol w:w="1243"/>
        <w:gridCol w:w="770"/>
        <w:gridCol w:w="930"/>
        <w:gridCol w:w="932"/>
        <w:gridCol w:w="932"/>
        <w:gridCol w:w="932"/>
        <w:gridCol w:w="892"/>
        <w:gridCol w:w="892"/>
        <w:gridCol w:w="996"/>
      </w:tblGrid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24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OT No</w:t>
            </w:r>
          </w:p>
        </w:tc>
        <w:tc>
          <w:tcPr>
            <w:tcW w:w="786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Total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43KF0059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6761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4755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12487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51KF0084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51KF0085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PL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51KF0086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2677</w:t>
            </w:r>
          </w:p>
        </w:tc>
        <w:tc>
          <w:tcPr>
            <w:tcW w:w="90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3956F2">
              <w:rPr>
                <w:b/>
                <w:sz w:val="24"/>
                <w:szCs w:val="24"/>
              </w:rPr>
              <w:t>Mbuni</w:t>
            </w:r>
            <w:proofErr w:type="spellEnd"/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51KF0131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11KF0007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16585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21455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11KF0009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PL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11KF0010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90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1243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16KF0094</w:t>
            </w:r>
          </w:p>
        </w:tc>
        <w:tc>
          <w:tcPr>
            <w:tcW w:w="786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93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E11AF" w:rsidRDefault="006E11AF" w:rsidP="00F87D9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6E11AF" w:rsidRDefault="00EC14A2" w:rsidP="00F87D9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4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23,393</w:t>
            </w:r>
          </w:p>
        </w:tc>
        <w:tc>
          <w:tcPr>
            <w:tcW w:w="936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12,880</w:t>
            </w:r>
          </w:p>
        </w:tc>
        <w:tc>
          <w:tcPr>
            <w:tcW w:w="936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6,113</w:t>
            </w:r>
          </w:p>
        </w:tc>
        <w:tc>
          <w:tcPr>
            <w:tcW w:w="936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5,995</w:t>
            </w:r>
          </w:p>
        </w:tc>
        <w:tc>
          <w:tcPr>
            <w:tcW w:w="903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903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996" w:type="dxa"/>
          </w:tcPr>
          <w:p w:rsidR="006E11AF" w:rsidRPr="003956F2" w:rsidRDefault="00EC14A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49,184</w:t>
            </w:r>
          </w:p>
        </w:tc>
      </w:tr>
      <w:tr w:rsidR="003956F2" w:rsidTr="00E22C2B">
        <w:tc>
          <w:tcPr>
            <w:tcW w:w="100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6E11AF" w:rsidRPr="003956F2" w:rsidRDefault="006E11AF" w:rsidP="00F87D9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93,572</w:t>
            </w:r>
          </w:p>
        </w:tc>
        <w:tc>
          <w:tcPr>
            <w:tcW w:w="936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64,400</w:t>
            </w:r>
          </w:p>
        </w:tc>
        <w:tc>
          <w:tcPr>
            <w:tcW w:w="936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36,678</w:t>
            </w:r>
          </w:p>
        </w:tc>
        <w:tc>
          <w:tcPr>
            <w:tcW w:w="936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41,965</w:t>
            </w:r>
          </w:p>
        </w:tc>
        <w:tc>
          <w:tcPr>
            <w:tcW w:w="903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4,888</w:t>
            </w:r>
          </w:p>
        </w:tc>
        <w:tc>
          <w:tcPr>
            <w:tcW w:w="903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1,728</w:t>
            </w:r>
          </w:p>
        </w:tc>
        <w:tc>
          <w:tcPr>
            <w:tcW w:w="996" w:type="dxa"/>
          </w:tcPr>
          <w:p w:rsidR="006E11AF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243,231</w:t>
            </w:r>
          </w:p>
        </w:tc>
      </w:tr>
      <w:tr w:rsidR="003956F2" w:rsidTr="00E22C2B">
        <w:tc>
          <w:tcPr>
            <w:tcW w:w="2246" w:type="dxa"/>
            <w:gridSpan w:val="2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86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934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48%</w:t>
            </w:r>
          </w:p>
        </w:tc>
        <w:tc>
          <w:tcPr>
            <w:tcW w:w="936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26%</w:t>
            </w:r>
          </w:p>
        </w:tc>
        <w:tc>
          <w:tcPr>
            <w:tcW w:w="936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12%</w:t>
            </w:r>
          </w:p>
        </w:tc>
        <w:tc>
          <w:tcPr>
            <w:tcW w:w="936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12%</w:t>
            </w:r>
          </w:p>
        </w:tc>
        <w:tc>
          <w:tcPr>
            <w:tcW w:w="903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1%</w:t>
            </w:r>
          </w:p>
        </w:tc>
        <w:tc>
          <w:tcPr>
            <w:tcW w:w="903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996" w:type="dxa"/>
          </w:tcPr>
          <w:p w:rsidR="003956F2" w:rsidRPr="003956F2" w:rsidRDefault="003956F2" w:rsidP="00F87D9C">
            <w:pPr>
              <w:pStyle w:val="NoSpacing"/>
              <w:rPr>
                <w:b/>
                <w:sz w:val="24"/>
                <w:szCs w:val="24"/>
              </w:rPr>
            </w:pPr>
            <w:r w:rsidRPr="003956F2">
              <w:rPr>
                <w:b/>
                <w:sz w:val="24"/>
                <w:szCs w:val="24"/>
              </w:rPr>
              <w:t>100%</w:t>
            </w:r>
          </w:p>
        </w:tc>
      </w:tr>
    </w:tbl>
    <w:p w:rsidR="006E11AF" w:rsidRDefault="006E11AF" w:rsidP="00F87D9C">
      <w:pPr>
        <w:pStyle w:val="NoSpacing"/>
        <w:rPr>
          <w:sz w:val="24"/>
          <w:szCs w:val="24"/>
        </w:rPr>
      </w:pPr>
    </w:p>
    <w:p w:rsidR="003956F2" w:rsidRDefault="003956F2" w:rsidP="00F87D9C">
      <w:pPr>
        <w:pStyle w:val="NoSpacing"/>
        <w:rPr>
          <w:sz w:val="24"/>
          <w:szCs w:val="24"/>
        </w:rPr>
      </w:pPr>
    </w:p>
    <w:p w:rsidR="003956F2" w:rsidRDefault="003956F2" w:rsidP="00F87D9C">
      <w:pPr>
        <w:pStyle w:val="NoSpacing"/>
        <w:rPr>
          <w:sz w:val="24"/>
          <w:szCs w:val="24"/>
        </w:rPr>
      </w:pPr>
    </w:p>
    <w:p w:rsidR="003956F2" w:rsidRDefault="003956F2" w:rsidP="00F87D9C">
      <w:pPr>
        <w:pStyle w:val="NoSpacing"/>
        <w:rPr>
          <w:b/>
          <w:sz w:val="24"/>
          <w:szCs w:val="24"/>
        </w:rPr>
      </w:pPr>
      <w:r w:rsidRPr="003956F2">
        <w:rPr>
          <w:b/>
          <w:sz w:val="24"/>
          <w:szCs w:val="24"/>
        </w:rPr>
        <w:t>PREVIOUS COFFEE PRODUCTION PROJECTIONS</w:t>
      </w:r>
    </w:p>
    <w:p w:rsidR="003956F2" w:rsidRDefault="003956F2" w:rsidP="00F87D9C">
      <w:pPr>
        <w:pStyle w:val="NoSpacing"/>
        <w:rPr>
          <w:b/>
          <w:sz w:val="24"/>
          <w:szCs w:val="24"/>
        </w:rPr>
      </w:pPr>
    </w:p>
    <w:p w:rsidR="00A35029" w:rsidRPr="003956F2" w:rsidRDefault="003956F2" w:rsidP="00F87D9C">
      <w:pPr>
        <w:pStyle w:val="NoSpacing"/>
        <w:rPr>
          <w:b/>
          <w:sz w:val="24"/>
          <w:szCs w:val="24"/>
        </w:rPr>
      </w:pPr>
      <w:r w:rsidRPr="003956F2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405" w:tblpY="86"/>
        <w:tblW w:w="379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0"/>
        <w:gridCol w:w="656"/>
        <w:gridCol w:w="523"/>
        <w:gridCol w:w="910"/>
      </w:tblGrid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610502" w:rsidRDefault="00A35029" w:rsidP="00D615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502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610502" w:rsidRDefault="00A35029" w:rsidP="00D615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502">
              <w:rPr>
                <w:rFonts w:ascii="Arial" w:hAnsi="Arial" w:cs="Arial"/>
                <w:b/>
                <w:sz w:val="24"/>
                <w:szCs w:val="24"/>
              </w:rPr>
              <w:t>Ton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610502" w:rsidRDefault="00A35029" w:rsidP="00D615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502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610502" w:rsidRDefault="00A35029" w:rsidP="00D615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502">
              <w:rPr>
                <w:rFonts w:ascii="Arial" w:hAnsi="Arial" w:cs="Arial"/>
                <w:b/>
                <w:sz w:val="24"/>
                <w:szCs w:val="24"/>
              </w:rPr>
              <w:t>Kg/Ha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2000/2001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2103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2001/2002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1796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2002/2003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1442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2003/2004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1754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2004/2005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1711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2005/2006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1482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2006/2007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1947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2007/2008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1720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2008/2009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2009/2010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2236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2010/2011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1316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2011/2012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5147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</w:tr>
      <w:tr w:rsidR="00A35029" w:rsidRPr="00B55147" w:rsidTr="00A35029">
        <w:trPr>
          <w:trHeight w:val="336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55147">
              <w:rPr>
                <w:rFonts w:ascii="Comic Sans MS" w:hAnsi="Comic Sans MS" w:cs="Arial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55147">
              <w:rPr>
                <w:rFonts w:ascii="Comic Sans MS" w:hAnsi="Comic Sans MS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55147">
              <w:rPr>
                <w:rFonts w:ascii="Comic Sans MS" w:hAnsi="Comic Sans MS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35029" w:rsidRPr="00B55147" w:rsidRDefault="00A35029" w:rsidP="00D6150E">
            <w:pPr>
              <w:spacing w:after="0" w:line="240" w:lineRule="auto"/>
              <w:jc w:val="righ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55147">
              <w:rPr>
                <w:rFonts w:ascii="Comic Sans MS" w:hAnsi="Comic Sans MS" w:cs="Arial"/>
                <w:b/>
                <w:bCs/>
                <w:sz w:val="20"/>
                <w:szCs w:val="20"/>
              </w:rPr>
              <w:t>1638</w:t>
            </w:r>
          </w:p>
        </w:tc>
      </w:tr>
    </w:tbl>
    <w:p w:rsidR="00A35029" w:rsidRDefault="00A35029" w:rsidP="00F87D9C">
      <w:pPr>
        <w:pStyle w:val="NoSpacing"/>
        <w:rPr>
          <w:b/>
          <w:sz w:val="24"/>
          <w:szCs w:val="24"/>
        </w:rPr>
      </w:pPr>
    </w:p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Pr="00A35029" w:rsidRDefault="00A35029" w:rsidP="00A35029"/>
    <w:p w:rsidR="00A35029" w:rsidRDefault="00A35029" w:rsidP="00A35029"/>
    <w:p w:rsidR="003956F2" w:rsidRDefault="003956F2" w:rsidP="00A35029"/>
    <w:p w:rsidR="00A35029" w:rsidRPr="00A35029" w:rsidRDefault="00A35029" w:rsidP="00A35029"/>
    <w:sectPr w:rsidR="00A35029" w:rsidRPr="00A3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C5"/>
    <w:rsid w:val="000821E2"/>
    <w:rsid w:val="00365F15"/>
    <w:rsid w:val="003956F2"/>
    <w:rsid w:val="003A00B9"/>
    <w:rsid w:val="004C2EBB"/>
    <w:rsid w:val="00537137"/>
    <w:rsid w:val="006154BB"/>
    <w:rsid w:val="006E11AF"/>
    <w:rsid w:val="0074340D"/>
    <w:rsid w:val="00A07639"/>
    <w:rsid w:val="00A35029"/>
    <w:rsid w:val="00A374C5"/>
    <w:rsid w:val="00B436DF"/>
    <w:rsid w:val="00C15CAE"/>
    <w:rsid w:val="00CF298F"/>
    <w:rsid w:val="00DA4044"/>
    <w:rsid w:val="00E145E6"/>
    <w:rsid w:val="00E22C2B"/>
    <w:rsid w:val="00EC14A2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4"/>
  </w:style>
  <w:style w:type="paragraph" w:styleId="Heading1">
    <w:name w:val="heading 1"/>
    <w:basedOn w:val="Normal"/>
    <w:next w:val="Normal"/>
    <w:link w:val="Heading1Char"/>
    <w:uiPriority w:val="9"/>
    <w:qFormat/>
    <w:rsid w:val="00DA40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0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0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4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0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0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0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04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0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40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4044"/>
    <w:rPr>
      <w:b/>
      <w:bCs/>
    </w:rPr>
  </w:style>
  <w:style w:type="character" w:styleId="Emphasis">
    <w:name w:val="Emphasis"/>
    <w:uiPriority w:val="20"/>
    <w:qFormat/>
    <w:rsid w:val="00DA40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4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4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40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44"/>
    <w:rPr>
      <w:b/>
      <w:bCs/>
      <w:i/>
      <w:iCs/>
    </w:rPr>
  </w:style>
  <w:style w:type="character" w:styleId="SubtleEmphasis">
    <w:name w:val="Subtle Emphasis"/>
    <w:uiPriority w:val="19"/>
    <w:qFormat/>
    <w:rsid w:val="00DA4044"/>
    <w:rPr>
      <w:i/>
      <w:iCs/>
    </w:rPr>
  </w:style>
  <w:style w:type="character" w:styleId="IntenseEmphasis">
    <w:name w:val="Intense Emphasis"/>
    <w:uiPriority w:val="21"/>
    <w:qFormat/>
    <w:rsid w:val="00DA4044"/>
    <w:rPr>
      <w:b/>
      <w:bCs/>
    </w:rPr>
  </w:style>
  <w:style w:type="character" w:styleId="SubtleReference">
    <w:name w:val="Subtle Reference"/>
    <w:uiPriority w:val="31"/>
    <w:qFormat/>
    <w:rsid w:val="00DA4044"/>
    <w:rPr>
      <w:smallCaps/>
    </w:rPr>
  </w:style>
  <w:style w:type="character" w:styleId="IntenseReference">
    <w:name w:val="Intense Reference"/>
    <w:uiPriority w:val="32"/>
    <w:qFormat/>
    <w:rsid w:val="00DA4044"/>
    <w:rPr>
      <w:smallCaps/>
      <w:spacing w:val="5"/>
      <w:u w:val="single"/>
    </w:rPr>
  </w:style>
  <w:style w:type="character" w:styleId="BookTitle">
    <w:name w:val="Book Title"/>
    <w:uiPriority w:val="33"/>
    <w:qFormat/>
    <w:rsid w:val="00DA404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4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4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34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4"/>
  </w:style>
  <w:style w:type="paragraph" w:styleId="Heading1">
    <w:name w:val="heading 1"/>
    <w:basedOn w:val="Normal"/>
    <w:next w:val="Normal"/>
    <w:link w:val="Heading1Char"/>
    <w:uiPriority w:val="9"/>
    <w:qFormat/>
    <w:rsid w:val="00DA40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0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0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4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0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0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0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04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0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40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4044"/>
    <w:rPr>
      <w:b/>
      <w:bCs/>
    </w:rPr>
  </w:style>
  <w:style w:type="character" w:styleId="Emphasis">
    <w:name w:val="Emphasis"/>
    <w:uiPriority w:val="20"/>
    <w:qFormat/>
    <w:rsid w:val="00DA40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A4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4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40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44"/>
    <w:rPr>
      <w:b/>
      <w:bCs/>
      <w:i/>
      <w:iCs/>
    </w:rPr>
  </w:style>
  <w:style w:type="character" w:styleId="SubtleEmphasis">
    <w:name w:val="Subtle Emphasis"/>
    <w:uiPriority w:val="19"/>
    <w:qFormat/>
    <w:rsid w:val="00DA4044"/>
    <w:rPr>
      <w:i/>
      <w:iCs/>
    </w:rPr>
  </w:style>
  <w:style w:type="character" w:styleId="IntenseEmphasis">
    <w:name w:val="Intense Emphasis"/>
    <w:uiPriority w:val="21"/>
    <w:qFormat/>
    <w:rsid w:val="00DA4044"/>
    <w:rPr>
      <w:b/>
      <w:bCs/>
    </w:rPr>
  </w:style>
  <w:style w:type="character" w:styleId="SubtleReference">
    <w:name w:val="Subtle Reference"/>
    <w:uiPriority w:val="31"/>
    <w:qFormat/>
    <w:rsid w:val="00DA4044"/>
    <w:rPr>
      <w:smallCaps/>
    </w:rPr>
  </w:style>
  <w:style w:type="character" w:styleId="IntenseReference">
    <w:name w:val="Intense Reference"/>
    <w:uiPriority w:val="32"/>
    <w:qFormat/>
    <w:rsid w:val="00DA4044"/>
    <w:rPr>
      <w:smallCaps/>
      <w:spacing w:val="5"/>
      <w:u w:val="single"/>
    </w:rPr>
  </w:style>
  <w:style w:type="character" w:styleId="BookTitle">
    <w:name w:val="Book Title"/>
    <w:uiPriority w:val="33"/>
    <w:qFormat/>
    <w:rsid w:val="00DA404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4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4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34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Mungai</cp:lastModifiedBy>
  <cp:revision>10</cp:revision>
  <dcterms:created xsi:type="dcterms:W3CDTF">2018-07-11T06:57:00Z</dcterms:created>
  <dcterms:modified xsi:type="dcterms:W3CDTF">2020-06-18T13:44:00Z</dcterms:modified>
</cp:coreProperties>
</file>